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00CDAB68" w:rsidR="00AE1B3E" w:rsidRPr="00F25496" w:rsidRDefault="00AE1B3E" w:rsidP="00AE1B3E">
      <w:pPr>
        <w:pStyle w:val="CRCoverPage"/>
        <w:tabs>
          <w:tab w:val="right" w:pos="9639"/>
        </w:tabs>
        <w:spacing w:after="0"/>
        <w:rPr>
          <w:b/>
          <w:i/>
          <w:noProof/>
          <w:sz w:val="28"/>
        </w:rPr>
      </w:pPr>
      <w:r w:rsidRPr="00F25496">
        <w:rPr>
          <w:b/>
          <w:noProof/>
          <w:sz w:val="24"/>
        </w:rPr>
        <w:t>3GPP TSG-SA3 Meeting #1</w:t>
      </w:r>
      <w:r w:rsidR="00914CD1">
        <w:rPr>
          <w:b/>
          <w:noProof/>
          <w:sz w:val="24"/>
        </w:rPr>
        <w:t>1</w:t>
      </w:r>
      <w:r w:rsidR="007D7295">
        <w:rPr>
          <w:b/>
          <w:noProof/>
          <w:sz w:val="24"/>
        </w:rPr>
        <w:t>5</w:t>
      </w:r>
      <w:r w:rsidR="00526070">
        <w:rPr>
          <w:b/>
          <w:noProof/>
          <w:sz w:val="24"/>
        </w:rPr>
        <w:t>adhoc-e</w:t>
      </w:r>
      <w:r w:rsidRPr="00F25496">
        <w:rPr>
          <w:b/>
          <w:i/>
          <w:noProof/>
          <w:sz w:val="28"/>
        </w:rPr>
        <w:tab/>
      </w:r>
      <w:r w:rsidR="007D51FF" w:rsidRPr="007D51FF">
        <w:rPr>
          <w:b/>
          <w:i/>
          <w:noProof/>
          <w:sz w:val="28"/>
        </w:rPr>
        <w:t>S3-2</w:t>
      </w:r>
      <w:r w:rsidR="00D83E30">
        <w:rPr>
          <w:b/>
          <w:i/>
          <w:noProof/>
          <w:sz w:val="28"/>
        </w:rPr>
        <w:t>4</w:t>
      </w:r>
      <w:r w:rsidR="00526070">
        <w:rPr>
          <w:b/>
          <w:i/>
          <w:noProof/>
          <w:sz w:val="28"/>
        </w:rPr>
        <w:t>1393</w:t>
      </w:r>
    </w:p>
    <w:p w14:paraId="3A7BAEE1" w14:textId="01AAEC57" w:rsidR="004E3939" w:rsidRPr="00DA53A0" w:rsidRDefault="00526070" w:rsidP="00AE1B3E">
      <w:pPr>
        <w:pStyle w:val="Header"/>
        <w:rPr>
          <w:sz w:val="22"/>
          <w:szCs w:val="22"/>
        </w:rPr>
      </w:pPr>
      <w:proofErr w:type="spellStart"/>
      <w:r>
        <w:rPr>
          <w:sz w:val="24"/>
        </w:rPr>
        <w:t>emeeting</w:t>
      </w:r>
      <w:proofErr w:type="spellEnd"/>
      <w:r w:rsidR="00441B3A">
        <w:rPr>
          <w:sz w:val="24"/>
        </w:rPr>
        <w:t xml:space="preserve">, </w:t>
      </w:r>
      <w:r>
        <w:rPr>
          <w:sz w:val="24"/>
        </w:rPr>
        <w:t>15-19 April</w:t>
      </w:r>
      <w:r w:rsidR="000B21DF">
        <w:rPr>
          <w:sz w:val="24"/>
        </w:rPr>
        <w:t xml:space="preserve"> 202</w:t>
      </w:r>
      <w:r w:rsidR="007D7295">
        <w:rPr>
          <w:sz w:val="24"/>
        </w:rPr>
        <w:t>4</w:t>
      </w:r>
    </w:p>
    <w:p w14:paraId="35F0D332" w14:textId="77777777" w:rsidR="00B97703" w:rsidRDefault="00B97703">
      <w:pPr>
        <w:rPr>
          <w:rFonts w:ascii="Arial" w:hAnsi="Arial" w:cs="Arial"/>
        </w:rPr>
      </w:pPr>
    </w:p>
    <w:p w14:paraId="72E2ED64" w14:textId="505F1A06" w:rsidR="004E3939" w:rsidRPr="004E3939" w:rsidRDefault="004E3939" w:rsidP="00DE512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D52765">
        <w:rPr>
          <w:rFonts w:ascii="Arial" w:hAnsi="Arial" w:cs="Arial"/>
          <w:b/>
          <w:sz w:val="22"/>
          <w:szCs w:val="22"/>
        </w:rPr>
        <w:t>[draft]</w:t>
      </w:r>
      <w:r w:rsidR="00526070" w:rsidRPr="00526070">
        <w:t xml:space="preserve"> </w:t>
      </w:r>
      <w:r w:rsidR="00526070" w:rsidRPr="00526070">
        <w:rPr>
          <w:rFonts w:ascii="Arial" w:hAnsi="Arial" w:cs="Arial"/>
          <w:b/>
          <w:sz w:val="22"/>
          <w:szCs w:val="22"/>
        </w:rPr>
        <w:t>LS to CT on IANA reservation on Security vulnerability fix for use of AES-GCM and AES-GMAC in 33.203</w:t>
      </w:r>
    </w:p>
    <w:p w14:paraId="06BA196E" w14:textId="203348BE" w:rsidR="00B97703" w:rsidRPr="0021419B" w:rsidRDefault="00B97703" w:rsidP="00DE5122">
      <w:pPr>
        <w:spacing w:after="60"/>
        <w:ind w:left="1985" w:hanging="1985"/>
        <w:rPr>
          <w:rFonts w:ascii="Arial" w:hAnsi="Arial" w:cs="Arial"/>
          <w:sz w:val="22"/>
          <w:szCs w:val="22"/>
          <w:lang w:val="pt-BR"/>
        </w:rPr>
      </w:pPr>
      <w:bookmarkStart w:id="0" w:name="OLE_LINK57"/>
      <w:bookmarkStart w:id="1" w:name="OLE_LINK58"/>
      <w:r w:rsidRPr="0021419B">
        <w:rPr>
          <w:rFonts w:ascii="Arial" w:hAnsi="Arial" w:cs="Arial"/>
          <w:b/>
          <w:sz w:val="22"/>
          <w:szCs w:val="22"/>
          <w:lang w:val="pt-BR"/>
        </w:rPr>
        <w:t xml:space="preserve">Response </w:t>
      </w:r>
      <w:proofErr w:type="spellStart"/>
      <w:r w:rsidRPr="0021419B">
        <w:rPr>
          <w:rFonts w:ascii="Arial" w:hAnsi="Arial" w:cs="Arial"/>
          <w:b/>
          <w:sz w:val="22"/>
          <w:szCs w:val="22"/>
          <w:lang w:val="pt-BR"/>
        </w:rPr>
        <w:t>to</w:t>
      </w:r>
      <w:proofErr w:type="spellEnd"/>
      <w:r w:rsidRPr="0021419B">
        <w:rPr>
          <w:rFonts w:ascii="Arial" w:hAnsi="Arial" w:cs="Arial"/>
          <w:b/>
          <w:sz w:val="22"/>
          <w:szCs w:val="22"/>
          <w:lang w:val="pt-BR"/>
        </w:rPr>
        <w:t>:</w:t>
      </w:r>
      <w:r w:rsidRPr="0021419B">
        <w:rPr>
          <w:rFonts w:ascii="Arial" w:hAnsi="Arial" w:cs="Arial"/>
          <w:b/>
          <w:bCs/>
          <w:sz w:val="22"/>
          <w:szCs w:val="22"/>
          <w:lang w:val="pt-BR"/>
        </w:rPr>
        <w:tab/>
      </w:r>
      <w:r w:rsidR="00526070" w:rsidRPr="0021419B">
        <w:rPr>
          <w:rFonts w:ascii="Arial" w:hAnsi="Arial" w:cs="Arial"/>
          <w:b/>
          <w:sz w:val="22"/>
          <w:szCs w:val="22"/>
          <w:lang w:val="pt-BR"/>
        </w:rPr>
        <w:t>N/A</w:t>
      </w:r>
    </w:p>
    <w:p w14:paraId="2C6E4D6E" w14:textId="064FCA4C" w:rsidR="00B97703" w:rsidRPr="0021419B" w:rsidRDefault="00B97703">
      <w:pPr>
        <w:spacing w:after="60"/>
        <w:ind w:left="1985" w:hanging="1985"/>
        <w:rPr>
          <w:rFonts w:ascii="Arial" w:hAnsi="Arial" w:cs="Arial"/>
          <w:b/>
          <w:bCs/>
          <w:sz w:val="22"/>
          <w:szCs w:val="22"/>
          <w:lang w:val="pt-BR"/>
        </w:rPr>
      </w:pPr>
      <w:bookmarkStart w:id="2" w:name="OLE_LINK59"/>
      <w:bookmarkStart w:id="3" w:name="OLE_LINK60"/>
      <w:bookmarkStart w:id="4" w:name="OLE_LINK61"/>
      <w:bookmarkEnd w:id="0"/>
      <w:bookmarkEnd w:id="1"/>
      <w:r w:rsidRPr="0021419B">
        <w:rPr>
          <w:rFonts w:ascii="Arial" w:hAnsi="Arial" w:cs="Arial"/>
          <w:b/>
          <w:sz w:val="22"/>
          <w:szCs w:val="22"/>
          <w:lang w:val="pt-BR"/>
        </w:rPr>
        <w:t>Release:</w:t>
      </w:r>
      <w:r w:rsidRPr="0021419B">
        <w:rPr>
          <w:rFonts w:ascii="Arial" w:hAnsi="Arial" w:cs="Arial"/>
          <w:b/>
          <w:bCs/>
          <w:sz w:val="22"/>
          <w:szCs w:val="22"/>
          <w:lang w:val="pt-BR"/>
        </w:rPr>
        <w:tab/>
      </w:r>
      <w:r w:rsidR="00DE5122" w:rsidRPr="0021419B">
        <w:rPr>
          <w:rFonts w:ascii="Arial" w:hAnsi="Arial" w:cs="Arial"/>
          <w:b/>
          <w:bCs/>
          <w:sz w:val="22"/>
          <w:szCs w:val="22"/>
          <w:lang w:val="pt-BR"/>
        </w:rPr>
        <w:t>N/A</w:t>
      </w:r>
    </w:p>
    <w:bookmarkEnd w:id="2"/>
    <w:bookmarkEnd w:id="3"/>
    <w:bookmarkEnd w:id="4"/>
    <w:p w14:paraId="1E9D3ED8" w14:textId="6EDC2B1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E5122">
        <w:rPr>
          <w:rFonts w:ascii="Arial" w:hAnsi="Arial" w:cs="Arial"/>
          <w:b/>
          <w:bCs/>
          <w:sz w:val="22"/>
          <w:szCs w:val="22"/>
        </w:rPr>
        <w:t>N/A</w:t>
      </w:r>
    </w:p>
    <w:p w14:paraId="11809BB2" w14:textId="77777777" w:rsidR="00B97703" w:rsidRPr="004E3939" w:rsidRDefault="00B97703">
      <w:pPr>
        <w:spacing w:after="60"/>
        <w:ind w:left="1985" w:hanging="1985"/>
        <w:rPr>
          <w:rFonts w:ascii="Arial" w:hAnsi="Arial" w:cs="Arial"/>
          <w:b/>
          <w:sz w:val="22"/>
          <w:szCs w:val="22"/>
        </w:rPr>
      </w:pPr>
    </w:p>
    <w:p w14:paraId="0DE1AA1F" w14:textId="4BC93D00" w:rsidR="00B97703" w:rsidRPr="00D83E30" w:rsidRDefault="004E3939" w:rsidP="001F2BF6">
      <w:pPr>
        <w:spacing w:after="60"/>
        <w:ind w:left="1985" w:hanging="1985"/>
        <w:rPr>
          <w:rFonts w:ascii="Arial" w:hAnsi="Arial" w:cs="Arial"/>
          <w:b/>
          <w:sz w:val="22"/>
          <w:szCs w:val="22"/>
          <w:lang w:val="en-US"/>
        </w:rPr>
      </w:pPr>
      <w:r w:rsidRPr="00D83E30">
        <w:rPr>
          <w:rFonts w:ascii="Arial" w:hAnsi="Arial" w:cs="Arial"/>
          <w:b/>
          <w:sz w:val="22"/>
          <w:szCs w:val="22"/>
          <w:lang w:val="en-US"/>
        </w:rPr>
        <w:t>Source:</w:t>
      </w:r>
      <w:r w:rsidRPr="00D83E30">
        <w:rPr>
          <w:rFonts w:ascii="Arial" w:hAnsi="Arial" w:cs="Arial"/>
          <w:b/>
          <w:sz w:val="22"/>
          <w:szCs w:val="22"/>
          <w:lang w:val="en-US"/>
        </w:rPr>
        <w:tab/>
      </w:r>
      <w:r w:rsidR="001F2BF6" w:rsidRPr="00D83E30">
        <w:rPr>
          <w:rFonts w:ascii="Arial" w:hAnsi="Arial" w:cs="Arial"/>
          <w:b/>
          <w:sz w:val="22"/>
          <w:szCs w:val="22"/>
          <w:lang w:val="en-US"/>
        </w:rPr>
        <w:t xml:space="preserve">SA3 </w:t>
      </w:r>
    </w:p>
    <w:p w14:paraId="2548326B" w14:textId="1B8FBD3F" w:rsidR="00B97703" w:rsidRPr="00D83E30" w:rsidRDefault="00B97703" w:rsidP="00DE5122">
      <w:pPr>
        <w:spacing w:after="60"/>
        <w:ind w:left="1985" w:hanging="1985"/>
        <w:rPr>
          <w:rFonts w:ascii="Arial" w:hAnsi="Arial" w:cs="Arial"/>
          <w:b/>
          <w:bCs/>
          <w:sz w:val="22"/>
          <w:szCs w:val="22"/>
          <w:lang w:val="en-US"/>
        </w:rPr>
      </w:pPr>
      <w:r w:rsidRPr="00D83E30">
        <w:rPr>
          <w:rFonts w:ascii="Arial" w:hAnsi="Arial" w:cs="Arial"/>
          <w:b/>
          <w:sz w:val="22"/>
          <w:szCs w:val="22"/>
          <w:lang w:val="en-US"/>
        </w:rPr>
        <w:t>To:</w:t>
      </w:r>
      <w:r w:rsidRPr="00D83E30">
        <w:rPr>
          <w:rFonts w:ascii="Arial" w:hAnsi="Arial" w:cs="Arial"/>
          <w:b/>
          <w:bCs/>
          <w:sz w:val="22"/>
          <w:szCs w:val="22"/>
          <w:lang w:val="en-US"/>
        </w:rPr>
        <w:tab/>
      </w:r>
      <w:r w:rsidR="00526070">
        <w:rPr>
          <w:rFonts w:ascii="Arial" w:hAnsi="Arial" w:cs="Arial"/>
          <w:b/>
          <w:bCs/>
          <w:sz w:val="22"/>
          <w:szCs w:val="22"/>
          <w:lang w:val="en-US"/>
        </w:rPr>
        <w:t>CT</w:t>
      </w:r>
    </w:p>
    <w:p w14:paraId="5DC2ED77" w14:textId="6A88BCCF" w:rsidR="00B97703" w:rsidRPr="0021419B" w:rsidRDefault="00B97703">
      <w:pPr>
        <w:spacing w:after="60"/>
        <w:ind w:left="1985" w:hanging="1985"/>
        <w:rPr>
          <w:rFonts w:ascii="Arial" w:hAnsi="Arial" w:cs="Arial"/>
          <w:b/>
          <w:bCs/>
          <w:sz w:val="22"/>
          <w:szCs w:val="22"/>
          <w:lang w:val="en-US"/>
        </w:rPr>
      </w:pPr>
      <w:bookmarkStart w:id="5" w:name="OLE_LINK45"/>
      <w:bookmarkStart w:id="6" w:name="OLE_LINK46"/>
      <w:r w:rsidRPr="0021419B">
        <w:rPr>
          <w:rFonts w:ascii="Arial" w:hAnsi="Arial" w:cs="Arial"/>
          <w:b/>
          <w:sz w:val="22"/>
          <w:szCs w:val="22"/>
          <w:lang w:val="en-US"/>
        </w:rPr>
        <w:t>Cc:</w:t>
      </w:r>
      <w:r w:rsidRPr="0021419B">
        <w:rPr>
          <w:rFonts w:ascii="Arial" w:hAnsi="Arial" w:cs="Arial"/>
          <w:b/>
          <w:bCs/>
          <w:sz w:val="22"/>
          <w:szCs w:val="22"/>
          <w:lang w:val="en-US"/>
        </w:rPr>
        <w:tab/>
      </w:r>
    </w:p>
    <w:bookmarkEnd w:id="5"/>
    <w:bookmarkEnd w:id="6"/>
    <w:p w14:paraId="1A1CC9B8" w14:textId="77777777" w:rsidR="00B97703" w:rsidRPr="0021419B" w:rsidRDefault="00B97703">
      <w:pPr>
        <w:spacing w:after="60"/>
        <w:ind w:left="1985" w:hanging="1985"/>
        <w:rPr>
          <w:rFonts w:ascii="Arial" w:hAnsi="Arial" w:cs="Arial"/>
          <w:bCs/>
          <w:lang w:val="en-US"/>
        </w:rPr>
      </w:pPr>
    </w:p>
    <w:p w14:paraId="5D73695D" w14:textId="023604CB" w:rsidR="00B97703" w:rsidRPr="0021419B" w:rsidRDefault="00B97703" w:rsidP="00B97703">
      <w:pPr>
        <w:spacing w:after="60"/>
        <w:ind w:left="1985" w:hanging="1985"/>
        <w:rPr>
          <w:rFonts w:ascii="Arial" w:hAnsi="Arial" w:cs="Arial"/>
          <w:b/>
          <w:bCs/>
          <w:sz w:val="22"/>
          <w:szCs w:val="22"/>
          <w:lang w:val="en-US"/>
        </w:rPr>
      </w:pPr>
      <w:r w:rsidRPr="0021419B">
        <w:rPr>
          <w:rFonts w:ascii="Arial" w:hAnsi="Arial" w:cs="Arial"/>
          <w:b/>
          <w:sz w:val="22"/>
          <w:szCs w:val="22"/>
          <w:lang w:val="en-US"/>
        </w:rPr>
        <w:t>Contact person:</w:t>
      </w:r>
      <w:r w:rsidRPr="0021419B">
        <w:rPr>
          <w:rFonts w:ascii="Arial" w:hAnsi="Arial" w:cs="Arial"/>
          <w:b/>
          <w:bCs/>
          <w:sz w:val="22"/>
          <w:szCs w:val="22"/>
          <w:lang w:val="en-US"/>
        </w:rPr>
        <w:tab/>
      </w:r>
      <w:r w:rsidR="0053158E" w:rsidRPr="0021419B">
        <w:rPr>
          <w:rFonts w:ascii="Arial" w:hAnsi="Arial" w:cs="Arial"/>
          <w:b/>
          <w:bCs/>
          <w:sz w:val="22"/>
          <w:szCs w:val="22"/>
          <w:lang w:val="en-US"/>
        </w:rPr>
        <w:t>Ivy Guo</w:t>
      </w:r>
    </w:p>
    <w:p w14:paraId="5C701869" w14:textId="76E543D7" w:rsidR="00B97703" w:rsidRPr="0021419B" w:rsidRDefault="00B97703" w:rsidP="00570A58">
      <w:pPr>
        <w:spacing w:after="60"/>
        <w:ind w:left="1985" w:hanging="1985"/>
        <w:rPr>
          <w:rFonts w:ascii="Arial" w:hAnsi="Arial" w:cs="Arial"/>
          <w:b/>
          <w:bCs/>
          <w:sz w:val="22"/>
          <w:szCs w:val="22"/>
          <w:lang w:val="en-US"/>
        </w:rPr>
      </w:pPr>
      <w:r w:rsidRPr="0021419B">
        <w:rPr>
          <w:rFonts w:ascii="Arial" w:hAnsi="Arial" w:cs="Arial"/>
          <w:b/>
          <w:bCs/>
          <w:sz w:val="22"/>
          <w:szCs w:val="22"/>
          <w:lang w:val="en-US"/>
        </w:rPr>
        <w:tab/>
      </w:r>
      <w:r w:rsidR="0053158E" w:rsidRPr="0021419B">
        <w:rPr>
          <w:rFonts w:ascii="Arial" w:hAnsi="Arial" w:cs="Arial"/>
          <w:b/>
          <w:bCs/>
          <w:sz w:val="22"/>
          <w:szCs w:val="22"/>
          <w:lang w:val="en-US"/>
        </w:rPr>
        <w:t>ivy_guo</w:t>
      </w:r>
      <w:r w:rsidR="00570A58" w:rsidRPr="0021419B">
        <w:rPr>
          <w:rFonts w:ascii="Arial" w:hAnsi="Arial" w:cs="Arial"/>
          <w:b/>
          <w:bCs/>
          <w:sz w:val="22"/>
          <w:szCs w:val="22"/>
          <w:lang w:val="en-US"/>
        </w:rPr>
        <w:t>@</w:t>
      </w:r>
      <w:r w:rsidR="0053158E" w:rsidRPr="0021419B">
        <w:rPr>
          <w:rFonts w:ascii="Arial" w:hAnsi="Arial" w:cs="Arial"/>
          <w:b/>
          <w:bCs/>
          <w:sz w:val="22"/>
          <w:szCs w:val="22"/>
          <w:lang w:val="en-US"/>
        </w:rPr>
        <w:t>apple.com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1"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76F4616E" w:rsidR="00B97703" w:rsidRPr="00D52765" w:rsidRDefault="00B97703" w:rsidP="00D52765">
      <w:pPr>
        <w:spacing w:after="60"/>
        <w:ind w:left="1985" w:hanging="1985"/>
        <w:rPr>
          <w:rFonts w:ascii="Arial" w:hAnsi="Arial" w:cs="Arial"/>
          <w:b/>
        </w:rPr>
      </w:pPr>
      <w:r>
        <w:rPr>
          <w:rFonts w:ascii="Arial" w:hAnsi="Arial" w:cs="Arial"/>
          <w:b/>
        </w:rPr>
        <w:t>Attachments:</w:t>
      </w:r>
      <w:r w:rsidRPr="00D52765">
        <w:rPr>
          <w:rFonts w:ascii="Arial" w:hAnsi="Arial" w:cs="Arial"/>
          <w:b/>
        </w:rPr>
        <w:tab/>
      </w:r>
      <w:r w:rsidR="00526070">
        <w:rPr>
          <w:rFonts w:ascii="Arial" w:hAnsi="Arial" w:cs="Arial"/>
          <w:b/>
        </w:rPr>
        <w:t>SP-240287/CR0278v2</w:t>
      </w:r>
    </w:p>
    <w:p w14:paraId="7734673D" w14:textId="77777777" w:rsidR="00B97703" w:rsidRDefault="000F6242" w:rsidP="00B97703">
      <w:pPr>
        <w:pStyle w:val="Heading1"/>
      </w:pPr>
      <w:r>
        <w:t>1</w:t>
      </w:r>
      <w:r w:rsidR="002F1940">
        <w:tab/>
      </w:r>
      <w:r>
        <w:t>Overall description</w:t>
      </w:r>
    </w:p>
    <w:p w14:paraId="418207F5" w14:textId="74C154DF" w:rsidR="0055388B" w:rsidRDefault="0055388B" w:rsidP="00D71A4F">
      <w:pPr>
        <w:rPr>
          <w:rFonts w:ascii="Arial" w:hAnsi="Arial" w:cs="Arial"/>
        </w:rPr>
      </w:pPr>
      <w:r>
        <w:rPr>
          <w:rFonts w:ascii="Arial" w:hAnsi="Arial" w:cs="Arial"/>
        </w:rPr>
        <w:t xml:space="preserve">In </w:t>
      </w:r>
      <w:r w:rsidR="008D3FDF" w:rsidRPr="008D3FDF">
        <w:rPr>
          <w:rFonts w:ascii="Arial" w:hAnsi="Arial" w:cs="Arial"/>
        </w:rPr>
        <w:t>SA</w:t>
      </w:r>
      <w:r>
        <w:rPr>
          <w:rFonts w:ascii="Arial" w:hAnsi="Arial" w:cs="Arial"/>
        </w:rPr>
        <w:t xml:space="preserve">#103, the </w:t>
      </w:r>
      <w:r w:rsidRPr="0055388B">
        <w:rPr>
          <w:rFonts w:ascii="Arial" w:hAnsi="Arial" w:cs="Arial"/>
        </w:rPr>
        <w:t>CR</w:t>
      </w:r>
      <w:r>
        <w:rPr>
          <w:rFonts w:ascii="Arial" w:hAnsi="Arial" w:cs="Arial"/>
        </w:rPr>
        <w:t>0278v2/SP-240287</w:t>
      </w:r>
      <w:r w:rsidRPr="0055388B">
        <w:rPr>
          <w:rFonts w:ascii="Arial" w:hAnsi="Arial" w:cs="Arial"/>
        </w:rPr>
        <w:t xml:space="preserve"> on Security vulnerability fix for use of AES-GCM and AES-GMAC in 33.203 </w:t>
      </w:r>
      <w:r>
        <w:rPr>
          <w:rFonts w:ascii="Arial" w:hAnsi="Arial" w:cs="Arial"/>
        </w:rPr>
        <w:t xml:space="preserve">was approved. </w:t>
      </w:r>
      <w:r w:rsidRPr="0055388B">
        <w:rPr>
          <w:rFonts w:ascii="Arial" w:hAnsi="Arial" w:cs="Arial"/>
        </w:rPr>
        <w:t>This CR introduced new algorithm “</w:t>
      </w:r>
      <w:proofErr w:type="spellStart"/>
      <w:r w:rsidRPr="0055388B">
        <w:rPr>
          <w:rFonts w:ascii="Arial" w:hAnsi="Arial" w:cs="Arial"/>
        </w:rPr>
        <w:t>aes</w:t>
      </w:r>
      <w:proofErr w:type="spellEnd"/>
      <w:r w:rsidRPr="0055388B">
        <w:rPr>
          <w:rFonts w:ascii="Arial" w:hAnsi="Arial" w:cs="Arial"/>
        </w:rPr>
        <w:t>-</w:t>
      </w:r>
      <w:proofErr w:type="spellStart"/>
      <w:r w:rsidRPr="0055388B">
        <w:rPr>
          <w:rFonts w:ascii="Arial" w:hAnsi="Arial" w:cs="Arial"/>
        </w:rPr>
        <w:t>gcm</w:t>
      </w:r>
      <w:proofErr w:type="spellEnd"/>
      <w:r w:rsidRPr="0055388B">
        <w:rPr>
          <w:rFonts w:ascii="Arial" w:hAnsi="Arial" w:cs="Arial"/>
        </w:rPr>
        <w:t>-us” and “</w:t>
      </w:r>
      <w:proofErr w:type="spellStart"/>
      <w:r w:rsidRPr="0055388B">
        <w:rPr>
          <w:rFonts w:ascii="Arial" w:hAnsi="Arial" w:cs="Arial"/>
        </w:rPr>
        <w:t>aes</w:t>
      </w:r>
      <w:proofErr w:type="spellEnd"/>
      <w:r w:rsidRPr="0055388B">
        <w:rPr>
          <w:rFonts w:ascii="Arial" w:hAnsi="Arial" w:cs="Arial"/>
        </w:rPr>
        <w:t>-</w:t>
      </w:r>
      <w:proofErr w:type="spellStart"/>
      <w:r w:rsidRPr="0055388B">
        <w:rPr>
          <w:rFonts w:ascii="Arial" w:hAnsi="Arial" w:cs="Arial"/>
        </w:rPr>
        <w:t>gmac</w:t>
      </w:r>
      <w:proofErr w:type="spellEnd"/>
      <w:r w:rsidRPr="0055388B">
        <w:rPr>
          <w:rFonts w:ascii="Arial" w:hAnsi="Arial" w:cs="Arial"/>
        </w:rPr>
        <w:t>-</w:t>
      </w:r>
      <w:proofErr w:type="gramStart"/>
      <w:r w:rsidRPr="0055388B">
        <w:rPr>
          <w:rFonts w:ascii="Arial" w:hAnsi="Arial" w:cs="Arial"/>
        </w:rPr>
        <w:t>us”(</w:t>
      </w:r>
      <w:proofErr w:type="gramEnd"/>
      <w:r w:rsidRPr="0055388B">
        <w:rPr>
          <w:rFonts w:ascii="Arial" w:hAnsi="Arial" w:cs="Arial"/>
        </w:rPr>
        <w:t xml:space="preserve">“us” stands for “unique salt”), </w:t>
      </w:r>
      <w:r>
        <w:rPr>
          <w:rFonts w:ascii="Arial" w:hAnsi="Arial" w:cs="Arial"/>
        </w:rPr>
        <w:t xml:space="preserve">both of </w:t>
      </w:r>
      <w:r w:rsidRPr="0055388B">
        <w:rPr>
          <w:rFonts w:ascii="Arial" w:hAnsi="Arial" w:cs="Arial"/>
        </w:rPr>
        <w:t>which use new method to generate the salt</w:t>
      </w:r>
      <w:r>
        <w:rPr>
          <w:rFonts w:ascii="Arial" w:hAnsi="Arial" w:cs="Arial"/>
        </w:rPr>
        <w:t xml:space="preserve"> to fulfil the IETF security requirements</w:t>
      </w:r>
      <w:r w:rsidRPr="0055388B">
        <w:rPr>
          <w:rFonts w:ascii="Arial" w:hAnsi="Arial" w:cs="Arial"/>
        </w:rPr>
        <w:t xml:space="preserve">, </w:t>
      </w:r>
      <w:r w:rsidR="00D71A4F">
        <w:rPr>
          <w:rFonts w:ascii="Arial" w:hAnsi="Arial" w:cs="Arial"/>
        </w:rPr>
        <w:t>while</w:t>
      </w:r>
      <w:r>
        <w:rPr>
          <w:rFonts w:ascii="Arial" w:hAnsi="Arial" w:cs="Arial"/>
        </w:rPr>
        <w:t xml:space="preserve"> the</w:t>
      </w:r>
      <w:r w:rsidRPr="0055388B">
        <w:rPr>
          <w:rFonts w:ascii="Arial" w:hAnsi="Arial" w:cs="Arial"/>
        </w:rPr>
        <w:t xml:space="preserve"> other components of the algorithms are kept the same. </w:t>
      </w:r>
    </w:p>
    <w:p w14:paraId="58B78C9C" w14:textId="70186EB8" w:rsidR="00DE5122" w:rsidRDefault="0055388B" w:rsidP="0055388B">
      <w:pPr>
        <w:rPr>
          <w:rFonts w:ascii="Arial" w:hAnsi="Arial" w:cs="Arial"/>
        </w:rPr>
      </w:pPr>
      <w:r w:rsidRPr="0055388B">
        <w:rPr>
          <w:rFonts w:ascii="Arial" w:hAnsi="Arial" w:cs="Arial"/>
          <w:lang w:val="en-US"/>
        </w:rPr>
        <w:t>In RFC4543, the value “</w:t>
      </w:r>
      <w:proofErr w:type="spellStart"/>
      <w:r w:rsidRPr="0055388B">
        <w:rPr>
          <w:rFonts w:ascii="Arial" w:hAnsi="Arial" w:cs="Arial"/>
          <w:lang w:val="en-US"/>
        </w:rPr>
        <w:t>aes-gmac</w:t>
      </w:r>
      <w:proofErr w:type="spellEnd"/>
      <w:r w:rsidRPr="0055388B">
        <w:rPr>
          <w:rFonts w:ascii="Arial" w:hAnsi="Arial" w:cs="Arial"/>
          <w:lang w:val="en-US"/>
        </w:rPr>
        <w:t>” is allocated the IANA number 21, while in RFC 4106, “</w:t>
      </w:r>
      <w:proofErr w:type="spellStart"/>
      <w:r w:rsidRPr="0055388B">
        <w:rPr>
          <w:rFonts w:ascii="Arial" w:hAnsi="Arial" w:cs="Arial"/>
          <w:lang w:val="en-US"/>
        </w:rPr>
        <w:t>aes-gcm</w:t>
      </w:r>
      <w:proofErr w:type="spellEnd"/>
      <w:r w:rsidRPr="0055388B">
        <w:rPr>
          <w:rFonts w:ascii="Arial" w:hAnsi="Arial" w:cs="Arial"/>
          <w:lang w:val="en-US"/>
        </w:rPr>
        <w:t>” is allocated the IANA number 20.</w:t>
      </w:r>
      <w:r>
        <w:rPr>
          <w:rFonts w:ascii="Arial" w:hAnsi="Arial" w:cs="Arial"/>
          <w:lang w:val="en-US"/>
        </w:rPr>
        <w:t xml:space="preserve"> When introducing new algorithm </w:t>
      </w:r>
      <w:r w:rsidRPr="0055388B">
        <w:rPr>
          <w:rFonts w:ascii="Arial" w:hAnsi="Arial" w:cs="Arial"/>
        </w:rPr>
        <w:t>“</w:t>
      </w:r>
      <w:proofErr w:type="spellStart"/>
      <w:r w:rsidRPr="0055388B">
        <w:rPr>
          <w:rFonts w:ascii="Arial" w:hAnsi="Arial" w:cs="Arial"/>
        </w:rPr>
        <w:t>aes</w:t>
      </w:r>
      <w:proofErr w:type="spellEnd"/>
      <w:r w:rsidRPr="0055388B">
        <w:rPr>
          <w:rFonts w:ascii="Arial" w:hAnsi="Arial" w:cs="Arial"/>
        </w:rPr>
        <w:t>-</w:t>
      </w:r>
      <w:proofErr w:type="spellStart"/>
      <w:r w:rsidRPr="0055388B">
        <w:rPr>
          <w:rFonts w:ascii="Arial" w:hAnsi="Arial" w:cs="Arial"/>
        </w:rPr>
        <w:t>gcm</w:t>
      </w:r>
      <w:proofErr w:type="spellEnd"/>
      <w:r w:rsidRPr="0055388B">
        <w:rPr>
          <w:rFonts w:ascii="Arial" w:hAnsi="Arial" w:cs="Arial"/>
        </w:rPr>
        <w:t>-us” and “</w:t>
      </w:r>
      <w:proofErr w:type="spellStart"/>
      <w:r w:rsidRPr="0055388B">
        <w:rPr>
          <w:rFonts w:ascii="Arial" w:hAnsi="Arial" w:cs="Arial"/>
        </w:rPr>
        <w:t>aes</w:t>
      </w:r>
      <w:proofErr w:type="spellEnd"/>
      <w:r w:rsidRPr="0055388B">
        <w:rPr>
          <w:rFonts w:ascii="Arial" w:hAnsi="Arial" w:cs="Arial"/>
        </w:rPr>
        <w:t>-</w:t>
      </w:r>
      <w:proofErr w:type="spellStart"/>
      <w:r w:rsidRPr="0055388B">
        <w:rPr>
          <w:rFonts w:ascii="Arial" w:hAnsi="Arial" w:cs="Arial"/>
        </w:rPr>
        <w:t>gmac</w:t>
      </w:r>
      <w:proofErr w:type="spellEnd"/>
      <w:r w:rsidRPr="0055388B">
        <w:rPr>
          <w:rFonts w:ascii="Arial" w:hAnsi="Arial" w:cs="Arial"/>
        </w:rPr>
        <w:t>-us”</w:t>
      </w:r>
      <w:r>
        <w:rPr>
          <w:rFonts w:ascii="Arial" w:hAnsi="Arial" w:cs="Arial"/>
        </w:rPr>
        <w:t xml:space="preserve">, new IANA numbers may need to be reserved. </w:t>
      </w:r>
    </w:p>
    <w:p w14:paraId="1A815FE0" w14:textId="736658A6" w:rsidR="0055388B" w:rsidRPr="00DE5122" w:rsidRDefault="0055388B" w:rsidP="0055388B">
      <w:pPr>
        <w:rPr>
          <w:rFonts w:ascii="Arial" w:hAnsi="Arial" w:cs="Arial"/>
          <w:lang w:val="en-US"/>
        </w:rPr>
      </w:pPr>
      <w:r>
        <w:rPr>
          <w:rFonts w:ascii="Arial" w:hAnsi="Arial" w:cs="Arial"/>
        </w:rPr>
        <w:t xml:space="preserve">SA3 kindly request CT to decide how to handle the IANA reservation issue </w:t>
      </w:r>
      <w:r w:rsidR="00CB2DF9">
        <w:rPr>
          <w:rFonts w:ascii="Arial" w:hAnsi="Arial" w:cs="Arial"/>
        </w:rPr>
        <w:t>as mentioned above</w:t>
      </w:r>
      <w:r>
        <w:rPr>
          <w:rFonts w:ascii="Arial" w:hAnsi="Arial" w:cs="Arial"/>
        </w:rPr>
        <w:t xml:space="preserve">. </w:t>
      </w:r>
    </w:p>
    <w:p w14:paraId="08AF3A7D" w14:textId="53AA7123" w:rsidR="00B97703" w:rsidRDefault="002F1940" w:rsidP="000F6242">
      <w:pPr>
        <w:pStyle w:val="Heading1"/>
      </w:pPr>
      <w:r>
        <w:t>2</w:t>
      </w:r>
      <w:r>
        <w:tab/>
      </w:r>
      <w:r w:rsidR="000F6242">
        <w:t>Actions</w:t>
      </w:r>
    </w:p>
    <w:p w14:paraId="45637978" w14:textId="31603F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388B">
        <w:rPr>
          <w:rFonts w:ascii="Arial" w:hAnsi="Arial" w:cs="Arial"/>
          <w:b/>
        </w:rPr>
        <w:t>CT</w:t>
      </w:r>
      <w:r w:rsidR="0053158E">
        <w:rPr>
          <w:rFonts w:ascii="Arial" w:hAnsi="Arial" w:cs="Arial"/>
          <w:b/>
        </w:rPr>
        <w:t>:</w:t>
      </w:r>
    </w:p>
    <w:p w14:paraId="066613F7" w14:textId="0FB03F3A" w:rsidR="00B97703" w:rsidRDefault="00B97703" w:rsidP="0055388B">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55388B" w:rsidRPr="0055388B">
        <w:rPr>
          <w:rFonts w:ascii="Arial" w:hAnsi="Arial" w:cs="Arial"/>
          <w:color w:val="000000" w:themeColor="text1"/>
          <w:lang w:val="en-US"/>
        </w:rPr>
        <w:t>SA3 asks 3GPP CT to take decision whether IANA registration is necessary. If the answer is “yes”, SA3 suggest CT to take lead in coordinating with IANA and inform SA3 with the outcome.</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2357E2C" w14:textId="134DDC24" w:rsidR="000E303C" w:rsidRPr="00D71A4F" w:rsidRDefault="000E303C" w:rsidP="000E303C">
      <w:pPr>
        <w:rPr>
          <w:lang w:val="sv-SE"/>
        </w:rPr>
      </w:pPr>
      <w:r w:rsidRPr="00D71A4F">
        <w:rPr>
          <w:lang w:val="sv-SE"/>
        </w:rPr>
        <w:t>SA3#11</w:t>
      </w:r>
      <w:r w:rsidR="00DC54E2" w:rsidRPr="00D71A4F">
        <w:rPr>
          <w:lang w:val="sv-SE"/>
        </w:rPr>
        <w:t xml:space="preserve">6 </w:t>
      </w:r>
      <w:r w:rsidRPr="00D71A4F">
        <w:rPr>
          <w:lang w:val="sv-SE"/>
        </w:rPr>
        <w:t xml:space="preserve">                                                                2</w:t>
      </w:r>
      <w:r w:rsidR="00DC54E2" w:rsidRPr="00D71A4F">
        <w:rPr>
          <w:lang w:val="sv-SE"/>
        </w:rPr>
        <w:t>0</w:t>
      </w:r>
      <w:r w:rsidRPr="00D71A4F">
        <w:rPr>
          <w:lang w:val="sv-SE"/>
        </w:rPr>
        <w:t>-2</w:t>
      </w:r>
      <w:r w:rsidR="00DC54E2" w:rsidRPr="00D71A4F">
        <w:rPr>
          <w:lang w:val="sv-SE"/>
        </w:rPr>
        <w:t>4</w:t>
      </w:r>
      <w:r w:rsidRPr="00D71A4F">
        <w:rPr>
          <w:lang w:val="sv-SE"/>
        </w:rPr>
        <w:t xml:space="preserve"> </w:t>
      </w:r>
      <w:r w:rsidR="00DC54E2" w:rsidRPr="00D71A4F">
        <w:rPr>
          <w:lang w:val="sv-SE"/>
        </w:rPr>
        <w:t>May</w:t>
      </w:r>
      <w:r w:rsidRPr="00D71A4F">
        <w:rPr>
          <w:lang w:val="sv-SE"/>
        </w:rPr>
        <w:t xml:space="preserve"> 2024                                                               </w:t>
      </w:r>
      <w:r w:rsidR="00DC54E2" w:rsidRPr="00D71A4F">
        <w:rPr>
          <w:lang w:val="sv-SE"/>
        </w:rPr>
        <w:t xml:space="preserve">  </w:t>
      </w:r>
      <w:proofErr w:type="spellStart"/>
      <w:r w:rsidR="00DC54E2" w:rsidRPr="00D71A4F">
        <w:rPr>
          <w:lang w:val="sv-SE"/>
        </w:rPr>
        <w:t>Jeju</w:t>
      </w:r>
      <w:proofErr w:type="spellEnd"/>
      <w:r w:rsidR="00CB2DF9" w:rsidRPr="00D71A4F">
        <w:rPr>
          <w:lang w:val="sv-SE"/>
        </w:rPr>
        <w:t>, Korea</w:t>
      </w:r>
    </w:p>
    <w:p w14:paraId="3D32EE3E" w14:textId="0DAD9734" w:rsidR="00CB2DF9" w:rsidRPr="00CB2DF9" w:rsidRDefault="00CB2DF9" w:rsidP="00CB2DF9">
      <w:pPr>
        <w:rPr>
          <w:lang w:val="nb-NO"/>
        </w:rPr>
      </w:pPr>
      <w:r w:rsidRPr="00D71A4F">
        <w:rPr>
          <w:lang w:val="sv-SE"/>
        </w:rPr>
        <w:t xml:space="preserve">SA3#117.                                                                 </w:t>
      </w:r>
      <w:r w:rsidRPr="00CB2DF9">
        <w:rPr>
          <w:lang w:val="nb-NO"/>
        </w:rPr>
        <w:t>19-23 August 2024                                                          Maastricht, NL</w:t>
      </w:r>
    </w:p>
    <w:p w14:paraId="677BE71F" w14:textId="65EA86A8" w:rsidR="00CB2DF9" w:rsidRPr="00CB2DF9" w:rsidRDefault="00CB2DF9" w:rsidP="000E303C">
      <w:pPr>
        <w:rPr>
          <w:lang w:val="nb-NO"/>
        </w:rPr>
      </w:pPr>
    </w:p>
    <w:p w14:paraId="5017200D" w14:textId="77777777" w:rsidR="000E303C" w:rsidRPr="00CB2DF9" w:rsidRDefault="000E303C" w:rsidP="002F1940">
      <w:pPr>
        <w:rPr>
          <w:lang w:val="nb-NO"/>
        </w:rPr>
      </w:pPr>
    </w:p>
    <w:p w14:paraId="054FEDCB" w14:textId="77777777" w:rsidR="006052AD" w:rsidRPr="00CB2DF9" w:rsidRDefault="006052AD" w:rsidP="002F1940">
      <w:pPr>
        <w:rPr>
          <w:lang w:val="nb-NO"/>
        </w:rPr>
      </w:pPr>
    </w:p>
    <w:sectPr w:rsidR="006052AD" w:rsidRPr="00CB2DF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C5AF5" w14:textId="77777777" w:rsidR="00D423DD" w:rsidRDefault="00D423DD">
      <w:pPr>
        <w:spacing w:after="0"/>
      </w:pPr>
      <w:r>
        <w:separator/>
      </w:r>
    </w:p>
  </w:endnote>
  <w:endnote w:type="continuationSeparator" w:id="0">
    <w:p w14:paraId="57E51141" w14:textId="77777777" w:rsidR="00D423DD" w:rsidRDefault="00D423DD">
      <w:pPr>
        <w:spacing w:after="0"/>
      </w:pPr>
      <w:r>
        <w:continuationSeparator/>
      </w:r>
    </w:p>
  </w:endnote>
  <w:endnote w:type="continuationNotice" w:id="1">
    <w:p w14:paraId="1B8C0EAB" w14:textId="77777777" w:rsidR="00D423DD" w:rsidRDefault="00D423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ET-HEADERS-FONT"/>
    <w:panose1 w:val="01010601010101010101"/>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CEB86" w14:textId="77777777" w:rsidR="00D423DD" w:rsidRDefault="00D423DD">
      <w:pPr>
        <w:spacing w:after="0"/>
      </w:pPr>
      <w:r>
        <w:separator/>
      </w:r>
    </w:p>
  </w:footnote>
  <w:footnote w:type="continuationSeparator" w:id="0">
    <w:p w14:paraId="7173123F" w14:textId="77777777" w:rsidR="00D423DD" w:rsidRDefault="00D423DD">
      <w:pPr>
        <w:spacing w:after="0"/>
      </w:pPr>
      <w:r>
        <w:continuationSeparator/>
      </w:r>
    </w:p>
  </w:footnote>
  <w:footnote w:type="continuationNotice" w:id="1">
    <w:p w14:paraId="3831061D" w14:textId="77777777" w:rsidR="00D423DD" w:rsidRDefault="00D423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4066C12"/>
    <w:multiLevelType w:val="hybridMultilevel"/>
    <w:tmpl w:val="F57C314A"/>
    <w:lvl w:ilvl="0" w:tplc="79C894CC">
      <w:start w:val="1"/>
      <w:numFmt w:val="decimal"/>
      <w:lvlText w:val="%1."/>
      <w:lvlJc w:val="left"/>
      <w:pPr>
        <w:ind w:left="720" w:hanging="360"/>
      </w:pPr>
      <w:rPr>
        <w:rFonts w:ascii="Arial" w:hAnsi="Arial" w:cs="Arial"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8"/>
  </w:num>
  <w:num w:numId="2" w16cid:durableId="1552228465">
    <w:abstractNumId w:val="7"/>
  </w:num>
  <w:num w:numId="3" w16cid:durableId="641010035">
    <w:abstractNumId w:val="6"/>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307786417">
    <w:abstractNumId w:val="9"/>
  </w:num>
  <w:num w:numId="9" w16cid:durableId="2124110196">
    <w:abstractNumId w:val="5"/>
  </w:num>
  <w:num w:numId="10" w16cid:durableId="7322436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30A42"/>
    <w:rsid w:val="0006083C"/>
    <w:rsid w:val="000720DF"/>
    <w:rsid w:val="00074D3C"/>
    <w:rsid w:val="00094CF7"/>
    <w:rsid w:val="0009651E"/>
    <w:rsid w:val="000B21DF"/>
    <w:rsid w:val="000B553C"/>
    <w:rsid w:val="000E303C"/>
    <w:rsid w:val="000E6116"/>
    <w:rsid w:val="000F6242"/>
    <w:rsid w:val="00103FF1"/>
    <w:rsid w:val="001253DD"/>
    <w:rsid w:val="00126AB8"/>
    <w:rsid w:val="0013662C"/>
    <w:rsid w:val="00173D7B"/>
    <w:rsid w:val="00196B59"/>
    <w:rsid w:val="001A14F2"/>
    <w:rsid w:val="001B3A86"/>
    <w:rsid w:val="001B763F"/>
    <w:rsid w:val="001D406A"/>
    <w:rsid w:val="001F2BF6"/>
    <w:rsid w:val="0021419B"/>
    <w:rsid w:val="00220060"/>
    <w:rsid w:val="00226381"/>
    <w:rsid w:val="002473B2"/>
    <w:rsid w:val="0027050B"/>
    <w:rsid w:val="00276BB2"/>
    <w:rsid w:val="00280A30"/>
    <w:rsid w:val="002869FE"/>
    <w:rsid w:val="002E01C1"/>
    <w:rsid w:val="002F1940"/>
    <w:rsid w:val="00322204"/>
    <w:rsid w:val="003330D7"/>
    <w:rsid w:val="003629AD"/>
    <w:rsid w:val="00364534"/>
    <w:rsid w:val="00375B78"/>
    <w:rsid w:val="00383545"/>
    <w:rsid w:val="003C06D2"/>
    <w:rsid w:val="003F5E20"/>
    <w:rsid w:val="004002D9"/>
    <w:rsid w:val="004074D2"/>
    <w:rsid w:val="00433500"/>
    <w:rsid w:val="00433F71"/>
    <w:rsid w:val="0043559E"/>
    <w:rsid w:val="0043626A"/>
    <w:rsid w:val="00440D43"/>
    <w:rsid w:val="00441B3A"/>
    <w:rsid w:val="00454AA3"/>
    <w:rsid w:val="00470DF6"/>
    <w:rsid w:val="004804FB"/>
    <w:rsid w:val="00492500"/>
    <w:rsid w:val="004E3939"/>
    <w:rsid w:val="0050543F"/>
    <w:rsid w:val="00526070"/>
    <w:rsid w:val="00526DDD"/>
    <w:rsid w:val="0053158E"/>
    <w:rsid w:val="00547A78"/>
    <w:rsid w:val="0055388B"/>
    <w:rsid w:val="0056758C"/>
    <w:rsid w:val="00570A58"/>
    <w:rsid w:val="00583F1E"/>
    <w:rsid w:val="005B6433"/>
    <w:rsid w:val="005C3918"/>
    <w:rsid w:val="006052AD"/>
    <w:rsid w:val="00695FA8"/>
    <w:rsid w:val="006E2C1A"/>
    <w:rsid w:val="007078C9"/>
    <w:rsid w:val="0073766B"/>
    <w:rsid w:val="007D51FF"/>
    <w:rsid w:val="007D7295"/>
    <w:rsid w:val="007F4F92"/>
    <w:rsid w:val="008758B0"/>
    <w:rsid w:val="008D3FDF"/>
    <w:rsid w:val="008D772F"/>
    <w:rsid w:val="008F52B7"/>
    <w:rsid w:val="00914CD1"/>
    <w:rsid w:val="009603F6"/>
    <w:rsid w:val="0098361A"/>
    <w:rsid w:val="00985856"/>
    <w:rsid w:val="009963AC"/>
    <w:rsid w:val="0099764C"/>
    <w:rsid w:val="009C01E1"/>
    <w:rsid w:val="00A455B0"/>
    <w:rsid w:val="00A70448"/>
    <w:rsid w:val="00AA4FF3"/>
    <w:rsid w:val="00AE1B3E"/>
    <w:rsid w:val="00AE2CEA"/>
    <w:rsid w:val="00AF0B54"/>
    <w:rsid w:val="00B0478E"/>
    <w:rsid w:val="00B304E8"/>
    <w:rsid w:val="00B34496"/>
    <w:rsid w:val="00B35644"/>
    <w:rsid w:val="00B425B9"/>
    <w:rsid w:val="00B66232"/>
    <w:rsid w:val="00B97703"/>
    <w:rsid w:val="00BA3D66"/>
    <w:rsid w:val="00C04BFC"/>
    <w:rsid w:val="00C12F31"/>
    <w:rsid w:val="00C17229"/>
    <w:rsid w:val="00C2457B"/>
    <w:rsid w:val="00C93993"/>
    <w:rsid w:val="00C94CBA"/>
    <w:rsid w:val="00CB1FD7"/>
    <w:rsid w:val="00CB2B16"/>
    <w:rsid w:val="00CB2DF9"/>
    <w:rsid w:val="00CD69DA"/>
    <w:rsid w:val="00CE55D8"/>
    <w:rsid w:val="00CF5CF3"/>
    <w:rsid w:val="00CF6087"/>
    <w:rsid w:val="00D14BB6"/>
    <w:rsid w:val="00D15D8F"/>
    <w:rsid w:val="00D2351C"/>
    <w:rsid w:val="00D33624"/>
    <w:rsid w:val="00D423DD"/>
    <w:rsid w:val="00D507E3"/>
    <w:rsid w:val="00D52765"/>
    <w:rsid w:val="00D71A4F"/>
    <w:rsid w:val="00D83E30"/>
    <w:rsid w:val="00DA5FD6"/>
    <w:rsid w:val="00DC54E2"/>
    <w:rsid w:val="00DE5122"/>
    <w:rsid w:val="00E2241D"/>
    <w:rsid w:val="00E34930"/>
    <w:rsid w:val="00E428D3"/>
    <w:rsid w:val="00E473C2"/>
    <w:rsid w:val="00EA5512"/>
    <w:rsid w:val="00F25496"/>
    <w:rsid w:val="00F37EE5"/>
    <w:rsid w:val="00F667CF"/>
    <w:rsid w:val="00F74B1F"/>
    <w:rsid w:val="00F803BE"/>
    <w:rsid w:val="00F80A68"/>
    <w:rsid w:val="00FB2E7B"/>
    <w:rsid w:val="00FB75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425B9"/>
  </w:style>
  <w:style w:type="character" w:customStyle="1" w:styleId="apple-converted-space">
    <w:name w:val="apple-converted-space"/>
    <w:basedOn w:val="DefaultParagraphFont"/>
    <w:rsid w:val="00DE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344838">
      <w:bodyDiv w:val="1"/>
      <w:marLeft w:val="0"/>
      <w:marRight w:val="0"/>
      <w:marTop w:val="0"/>
      <w:marBottom w:val="0"/>
      <w:divBdr>
        <w:top w:val="none" w:sz="0" w:space="0" w:color="auto"/>
        <w:left w:val="none" w:sz="0" w:space="0" w:color="auto"/>
        <w:bottom w:val="none" w:sz="0" w:space="0" w:color="auto"/>
        <w:right w:val="none" w:sz="0" w:space="0" w:color="auto"/>
      </w:divBdr>
    </w:div>
    <w:div w:id="589001701">
      <w:bodyDiv w:val="1"/>
      <w:marLeft w:val="0"/>
      <w:marRight w:val="0"/>
      <w:marTop w:val="0"/>
      <w:marBottom w:val="0"/>
      <w:divBdr>
        <w:top w:val="none" w:sz="0" w:space="0" w:color="auto"/>
        <w:left w:val="none" w:sz="0" w:space="0" w:color="auto"/>
        <w:bottom w:val="none" w:sz="0" w:space="0" w:color="auto"/>
        <w:right w:val="none" w:sz="0" w:space="0" w:color="auto"/>
      </w:divBdr>
      <w:divsChild>
        <w:div w:id="1607349006">
          <w:marLeft w:val="0"/>
          <w:marRight w:val="0"/>
          <w:marTop w:val="0"/>
          <w:marBottom w:val="0"/>
          <w:divBdr>
            <w:top w:val="none" w:sz="0" w:space="0" w:color="auto"/>
            <w:left w:val="none" w:sz="0" w:space="0" w:color="auto"/>
            <w:bottom w:val="none" w:sz="0" w:space="0" w:color="auto"/>
            <w:right w:val="none" w:sz="0" w:space="0" w:color="auto"/>
          </w:divBdr>
        </w:div>
        <w:div w:id="891043440">
          <w:marLeft w:val="0"/>
          <w:marRight w:val="0"/>
          <w:marTop w:val="0"/>
          <w:marBottom w:val="0"/>
          <w:divBdr>
            <w:top w:val="none" w:sz="0" w:space="0" w:color="auto"/>
            <w:left w:val="none" w:sz="0" w:space="0" w:color="auto"/>
            <w:bottom w:val="none" w:sz="0" w:space="0" w:color="auto"/>
            <w:right w:val="none" w:sz="0" w:space="0" w:color="auto"/>
          </w:divBdr>
        </w:div>
        <w:div w:id="1792894363">
          <w:marLeft w:val="0"/>
          <w:marRight w:val="0"/>
          <w:marTop w:val="0"/>
          <w:marBottom w:val="0"/>
          <w:divBdr>
            <w:top w:val="none" w:sz="0" w:space="0" w:color="auto"/>
            <w:left w:val="none" w:sz="0" w:space="0" w:color="auto"/>
            <w:bottom w:val="none" w:sz="0" w:space="0" w:color="auto"/>
            <w:right w:val="none" w:sz="0" w:space="0" w:color="auto"/>
          </w:divBdr>
        </w:div>
      </w:divsChild>
    </w:div>
    <w:div w:id="1613852702">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2876234">
      <w:bodyDiv w:val="1"/>
      <w:marLeft w:val="0"/>
      <w:marRight w:val="0"/>
      <w:marTop w:val="0"/>
      <w:marBottom w:val="0"/>
      <w:divBdr>
        <w:top w:val="none" w:sz="0" w:space="0" w:color="auto"/>
        <w:left w:val="none" w:sz="0" w:space="0" w:color="auto"/>
        <w:bottom w:val="none" w:sz="0" w:space="0" w:color="auto"/>
        <w:right w:val="none" w:sz="0" w:space="0" w:color="auto"/>
      </w:divBdr>
      <w:divsChild>
        <w:div w:id="253902450">
          <w:marLeft w:val="0"/>
          <w:marRight w:val="0"/>
          <w:marTop w:val="0"/>
          <w:marBottom w:val="0"/>
          <w:divBdr>
            <w:top w:val="none" w:sz="0" w:space="0" w:color="auto"/>
            <w:left w:val="none" w:sz="0" w:space="0" w:color="auto"/>
            <w:bottom w:val="none" w:sz="0" w:space="0" w:color="auto"/>
            <w:right w:val="none" w:sz="0" w:space="0" w:color="auto"/>
          </w:divBdr>
        </w:div>
        <w:div w:id="1042513195">
          <w:marLeft w:val="0"/>
          <w:marRight w:val="0"/>
          <w:marTop w:val="0"/>
          <w:marBottom w:val="0"/>
          <w:divBdr>
            <w:top w:val="none" w:sz="0" w:space="0" w:color="auto"/>
            <w:left w:val="none" w:sz="0" w:space="0" w:color="auto"/>
            <w:bottom w:val="none" w:sz="0" w:space="0" w:color="auto"/>
            <w:right w:val="none" w:sz="0" w:space="0" w:color="auto"/>
          </w:divBdr>
        </w:div>
      </w:divsChild>
    </w:div>
    <w:div w:id="2124767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498809-C0B5-46D1-80FC-D7A7D30DF36F}">
  <ds:schemaRefs>
    <ds:schemaRef ds:uri="Microsoft.SharePoint.Taxonomy.ContentTypeSync"/>
  </ds:schemaRefs>
</ds:datastoreItem>
</file>

<file path=customXml/itemProps2.xml><?xml version="1.0" encoding="utf-8"?>
<ds:datastoreItem xmlns:ds="http://schemas.openxmlformats.org/officeDocument/2006/customXml" ds:itemID="{FA13F8F8-6997-4C3F-917D-482195DF6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A71BA-65A1-44E1-AA73-EA7BB179DADF}">
  <ds:schemaRefs>
    <ds:schemaRef ds:uri="http://schemas.microsoft.com/sharepoint/v3/contenttype/forms"/>
  </ds:schemaRefs>
</ds:datastoreItem>
</file>

<file path=customXml/itemProps4.xml><?xml version="1.0" encoding="utf-8"?>
<ds:datastoreItem xmlns:ds="http://schemas.openxmlformats.org/officeDocument/2006/customXml" ds:itemID="{7431FA3A-D5CB-44DE-8760-85776D135F3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C:\Users\sakhare\AppData\Roaming\Microsoft\Templates\3gpp_70.dot</Template>
  <TotalTime>23</TotalTime>
  <Pages>1</Pages>
  <Words>261</Words>
  <Characters>1494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1752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Ivy Guo</cp:lastModifiedBy>
  <cp:revision>18</cp:revision>
  <cp:lastPrinted>2002-04-23T07:10:00Z</cp:lastPrinted>
  <dcterms:created xsi:type="dcterms:W3CDTF">2024-02-07T18:11:00Z</dcterms:created>
  <dcterms:modified xsi:type="dcterms:W3CDTF">2024-04-08T13:11:00Z</dcterms:modified>
</cp:coreProperties>
</file>